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741A148" w14:textId="77777777" w:rsidR="00AC420D" w:rsidRPr="00904D2C" w:rsidRDefault="00AC420D" w:rsidP="00904D2C">
      <w:pPr>
        <w:spacing w:line="276" w:lineRule="auto"/>
        <w:jc w:val="both"/>
        <w:rPr>
          <w:rFonts w:asciiTheme="majorHAnsi" w:hAnsiTheme="majorHAnsi" w:cs="Arial"/>
          <w:sz w:val="22"/>
          <w:szCs w:val="22"/>
          <w:highlight w:val="yellow"/>
        </w:rPr>
      </w:pPr>
      <w:bookmarkStart w:id="0" w:name="_GoBack"/>
      <w:bookmarkEnd w:id="0"/>
    </w:p>
    <w:p w14:paraId="5A14EBAB" w14:textId="77DBB940" w:rsidR="00AC420D" w:rsidRPr="00904D2C" w:rsidRDefault="00AC420D" w:rsidP="00AC420D">
      <w:pPr>
        <w:widowControl/>
        <w:spacing w:before="120" w:after="120"/>
        <w:jc w:val="center"/>
        <w:textAlignment w:val="baseline"/>
        <w:rPr>
          <w:rFonts w:asciiTheme="majorHAnsi" w:hAnsiTheme="majorHAnsi"/>
          <w:b/>
          <w:bCs/>
          <w:sz w:val="22"/>
          <w:szCs w:val="22"/>
        </w:rPr>
      </w:pPr>
      <w:r w:rsidRPr="00904D2C">
        <w:rPr>
          <w:rFonts w:asciiTheme="majorHAnsi" w:hAnsiTheme="majorHAnsi"/>
          <w:b/>
          <w:bCs/>
          <w:sz w:val="22"/>
          <w:szCs w:val="22"/>
        </w:rPr>
        <w:t xml:space="preserve">ANEXO </w:t>
      </w:r>
      <w:proofErr w:type="gramStart"/>
      <w:r w:rsidRPr="00904D2C">
        <w:rPr>
          <w:rFonts w:asciiTheme="majorHAnsi" w:hAnsiTheme="majorHAnsi"/>
          <w:b/>
          <w:bCs/>
          <w:sz w:val="22"/>
          <w:szCs w:val="22"/>
        </w:rPr>
        <w:t>2</w:t>
      </w:r>
      <w:proofErr w:type="gramEnd"/>
    </w:p>
    <w:p w14:paraId="6FA1F6EE" w14:textId="77777777" w:rsidR="00AC420D" w:rsidRPr="00C5578F" w:rsidRDefault="00AC420D" w:rsidP="00AC420D">
      <w:pPr>
        <w:spacing w:line="360" w:lineRule="auto"/>
        <w:jc w:val="center"/>
        <w:rPr>
          <w:rFonts w:asciiTheme="majorHAnsi" w:hAnsiTheme="majorHAnsi" w:cs="Arial"/>
          <w:sz w:val="22"/>
          <w:szCs w:val="22"/>
        </w:rPr>
      </w:pPr>
      <w:r w:rsidRPr="00C5578F">
        <w:rPr>
          <w:rFonts w:asciiTheme="majorHAnsi" w:hAnsiTheme="majorHAnsi" w:cs="Arial"/>
          <w:sz w:val="22"/>
          <w:szCs w:val="22"/>
        </w:rPr>
        <w:t>EMENTAS DAS DISCIPLINAS OBRIGATÓRIAS</w:t>
      </w:r>
    </w:p>
    <w:p w14:paraId="338AF34F" w14:textId="511BC154" w:rsidR="00AC420D" w:rsidRPr="00904D2C" w:rsidRDefault="00AC420D" w:rsidP="00AC420D">
      <w:pPr>
        <w:tabs>
          <w:tab w:val="left" w:pos="585"/>
        </w:tabs>
        <w:spacing w:before="120" w:after="120" w:line="276" w:lineRule="auto"/>
        <w:jc w:val="center"/>
        <w:rPr>
          <w:rFonts w:asciiTheme="majorHAnsi" w:hAnsiTheme="majorHAnsi" w:cs="Arial"/>
          <w:sz w:val="22"/>
          <w:szCs w:val="22"/>
        </w:rPr>
      </w:pPr>
      <w:r w:rsidRPr="00904D2C">
        <w:rPr>
          <w:rFonts w:asciiTheme="majorHAnsi" w:hAnsiTheme="majorHAnsi" w:cs="Arial"/>
          <w:sz w:val="22"/>
          <w:szCs w:val="22"/>
        </w:rPr>
        <w:t xml:space="preserve">Somente para inscrição de aluno(a) matriculado(a) em programa de pós-graduação </w:t>
      </w:r>
      <w:r w:rsidR="00C5578F">
        <w:rPr>
          <w:rFonts w:asciiTheme="majorHAnsi" w:hAnsiTheme="majorHAnsi" w:cs="Arial"/>
          <w:sz w:val="22"/>
          <w:szCs w:val="22"/>
        </w:rPr>
        <w:br/>
      </w:r>
      <w:r w:rsidRPr="00904D2C">
        <w:rPr>
          <w:rFonts w:asciiTheme="majorHAnsi" w:hAnsiTheme="majorHAnsi" w:cs="Arial"/>
          <w:sz w:val="22"/>
          <w:szCs w:val="22"/>
        </w:rPr>
        <w:t>reconhecido pela CAPES.</w:t>
      </w:r>
    </w:p>
    <w:p w14:paraId="0F9AF747" w14:textId="5E2ECB29" w:rsidR="00904D2C" w:rsidRDefault="00904D2C" w:rsidP="00D60F56">
      <w:pPr>
        <w:spacing w:before="120" w:after="120" w:line="276" w:lineRule="auto"/>
        <w:jc w:val="both"/>
        <w:rPr>
          <w:rFonts w:asciiTheme="majorHAnsi" w:hAnsiTheme="majorHAnsi" w:cs="Arial"/>
          <w:sz w:val="22"/>
          <w:szCs w:val="22"/>
          <w:lang w:val="pt-PT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904D2C" w:rsidRPr="00904D2C" w14:paraId="5EF05AA8" w14:textId="77777777" w:rsidTr="00C5578F">
        <w:trPr>
          <w:trHeight w:val="293"/>
        </w:trPr>
        <w:tc>
          <w:tcPr>
            <w:tcW w:w="9889" w:type="dxa"/>
            <w:shd w:val="clear" w:color="auto" w:fill="auto"/>
          </w:tcPr>
          <w:p w14:paraId="6489B0B7" w14:textId="77777777" w:rsidR="00904D2C" w:rsidRPr="00904D2C" w:rsidRDefault="00904D2C" w:rsidP="00904D2C">
            <w:pPr>
              <w:pBdr>
                <w:bottom w:val="dotted" w:sz="4" w:space="1" w:color="auto"/>
                <w:bar w:val="single" w:sz="4" w:color="auto"/>
              </w:pBdr>
              <w:spacing w:before="120" w:after="120" w:line="276" w:lineRule="auto"/>
              <w:jc w:val="both"/>
              <w:rPr>
                <w:rFonts w:asciiTheme="majorHAnsi" w:hAnsiTheme="majorHAnsi" w:cs="Arial"/>
                <w:b/>
                <w:iCs/>
                <w:sz w:val="22"/>
                <w:szCs w:val="22"/>
              </w:rPr>
            </w:pPr>
            <w:r w:rsidRPr="00904D2C">
              <w:rPr>
                <w:rFonts w:asciiTheme="majorHAnsi" w:hAnsiTheme="majorHAnsi" w:cs="Arial"/>
                <w:b/>
                <w:iCs/>
                <w:sz w:val="22"/>
                <w:szCs w:val="22"/>
              </w:rPr>
              <w:t>FUNDAMENTOS DA EDUCAÇÃO MUSICAL I</w:t>
            </w:r>
          </w:p>
          <w:p w14:paraId="6FF32C1D" w14:textId="4434D21D" w:rsidR="00904D2C" w:rsidRPr="00904D2C" w:rsidRDefault="00904D2C" w:rsidP="00904D2C">
            <w:pPr>
              <w:pBdr>
                <w:bar w:val="single" w:sz="4" w:color="auto"/>
              </w:pBdr>
              <w:spacing w:line="276" w:lineRule="auto"/>
              <w:jc w:val="both"/>
              <w:rPr>
                <w:rFonts w:asciiTheme="majorHAnsi" w:hAnsiTheme="majorHAnsi" w:cs="Arial"/>
                <w:b/>
                <w:iCs/>
                <w:sz w:val="22"/>
                <w:szCs w:val="22"/>
              </w:rPr>
            </w:pPr>
            <w:r w:rsidRPr="00904D2C">
              <w:rPr>
                <w:rFonts w:asciiTheme="majorHAnsi" w:hAnsiTheme="majorHAnsi" w:cs="Arial"/>
                <w:sz w:val="22"/>
                <w:szCs w:val="22"/>
                <w:lang w:val="pt-PT"/>
              </w:rPr>
              <w:t>Fundamentos filosóficos e psicológicos para a compreensão e a crítica de processos e práticas de educação musical. Aspectos psicológicos e cognitivos nos processos de ensino e de aprendizagem musical. A natureza da música e da experiência musical na perspectiva da filosofia da educação musical.</w:t>
            </w:r>
          </w:p>
        </w:tc>
      </w:tr>
      <w:tr w:rsidR="00904D2C" w:rsidRPr="00904D2C" w14:paraId="07F31F18" w14:textId="77777777" w:rsidTr="00C5578F">
        <w:trPr>
          <w:trHeight w:val="293"/>
        </w:trPr>
        <w:tc>
          <w:tcPr>
            <w:tcW w:w="9889" w:type="dxa"/>
            <w:shd w:val="clear" w:color="auto" w:fill="auto"/>
          </w:tcPr>
          <w:p w14:paraId="40DA0B5F" w14:textId="77777777" w:rsidR="00904D2C" w:rsidRPr="00904D2C" w:rsidRDefault="00904D2C" w:rsidP="00904D2C">
            <w:pPr>
              <w:pBdr>
                <w:bar w:val="single" w:sz="4" w:color="auto"/>
              </w:pBd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  <w:highlight w:val="yellow"/>
              </w:rPr>
            </w:pPr>
          </w:p>
        </w:tc>
      </w:tr>
      <w:tr w:rsidR="00C5578F" w:rsidRPr="00904D2C" w14:paraId="28D2E6BE" w14:textId="77777777" w:rsidTr="00C5578F">
        <w:trPr>
          <w:trHeight w:val="293"/>
        </w:trPr>
        <w:tc>
          <w:tcPr>
            <w:tcW w:w="9889" w:type="dxa"/>
            <w:tcBorders>
              <w:bottom w:val="dotted" w:sz="4" w:space="0" w:color="auto"/>
            </w:tcBorders>
            <w:shd w:val="clear" w:color="auto" w:fill="auto"/>
          </w:tcPr>
          <w:p w14:paraId="55834AA1" w14:textId="77777777" w:rsidR="00C5578F" w:rsidRPr="00904D2C" w:rsidRDefault="00C5578F" w:rsidP="0064466E">
            <w:pPr>
              <w:pBdr>
                <w:bar w:val="single" w:sz="4" w:color="auto"/>
              </w:pBdr>
              <w:spacing w:before="120" w:after="120" w:line="276" w:lineRule="auto"/>
              <w:jc w:val="both"/>
              <w:rPr>
                <w:rFonts w:asciiTheme="majorHAnsi" w:hAnsiTheme="majorHAnsi" w:cs="Arial"/>
                <w:b/>
                <w:iCs/>
                <w:sz w:val="22"/>
                <w:szCs w:val="22"/>
              </w:rPr>
            </w:pPr>
            <w:r w:rsidRPr="00904D2C">
              <w:rPr>
                <w:rFonts w:asciiTheme="majorHAnsi" w:hAnsiTheme="majorHAnsi" w:cs="Arial"/>
                <w:b/>
                <w:iCs/>
                <w:sz w:val="22"/>
                <w:szCs w:val="22"/>
              </w:rPr>
              <w:t>FUNDAMENTOS DA INTERPRETAÇÃO E COMPOSIÇÃO MUSICAL</w:t>
            </w:r>
          </w:p>
        </w:tc>
      </w:tr>
      <w:tr w:rsidR="00C5578F" w:rsidRPr="00904D2C" w14:paraId="76F50DA0" w14:textId="77777777" w:rsidTr="00C5578F">
        <w:trPr>
          <w:trHeight w:val="293"/>
        </w:trPr>
        <w:tc>
          <w:tcPr>
            <w:tcW w:w="9889" w:type="dxa"/>
            <w:shd w:val="clear" w:color="auto" w:fill="auto"/>
          </w:tcPr>
          <w:p w14:paraId="3DEAE236" w14:textId="77777777" w:rsidR="00C5578F" w:rsidRPr="00904D2C" w:rsidRDefault="00C5578F" w:rsidP="0064466E">
            <w:pPr>
              <w:pBdr>
                <w:bar w:val="single" w:sz="4" w:color="auto"/>
              </w:pBdr>
              <w:spacing w:before="120" w:after="120" w:line="276" w:lineRule="auto"/>
              <w:jc w:val="both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904D2C">
              <w:rPr>
                <w:rFonts w:asciiTheme="majorHAnsi" w:hAnsiTheme="majorHAnsi" w:cs="Arial"/>
                <w:iCs/>
                <w:sz w:val="22"/>
                <w:szCs w:val="22"/>
              </w:rPr>
              <w:t>Interpretação e composição: escolas e novas tendências; elementos e meios que constituem a ação músico-instrumental e composicional; técnicas de análise: estabelecimento de relações entre os recursos físico-musculares disponíveis ao intérprete e a realização instrumental; fatores do desempenho, organização do movimento e a realização musical de obras: relações interdisciplinares.</w:t>
            </w:r>
          </w:p>
        </w:tc>
      </w:tr>
      <w:tr w:rsidR="00C5578F" w:rsidRPr="00904D2C" w14:paraId="62E3BAD4" w14:textId="77777777" w:rsidTr="00C5578F">
        <w:trPr>
          <w:trHeight w:val="293"/>
        </w:trPr>
        <w:tc>
          <w:tcPr>
            <w:tcW w:w="9889" w:type="dxa"/>
            <w:shd w:val="clear" w:color="auto" w:fill="auto"/>
          </w:tcPr>
          <w:p w14:paraId="79203024" w14:textId="77777777" w:rsidR="00C5578F" w:rsidRPr="00904D2C" w:rsidRDefault="00C5578F" w:rsidP="00904D2C">
            <w:pPr>
              <w:pBdr>
                <w:bar w:val="single" w:sz="4" w:color="auto"/>
              </w:pBd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  <w:highlight w:val="yellow"/>
              </w:rPr>
            </w:pPr>
          </w:p>
        </w:tc>
      </w:tr>
      <w:tr w:rsidR="00904D2C" w:rsidRPr="00904D2C" w14:paraId="24499B30" w14:textId="77777777" w:rsidTr="00C5578F">
        <w:trPr>
          <w:trHeight w:val="293"/>
        </w:trPr>
        <w:tc>
          <w:tcPr>
            <w:tcW w:w="9889" w:type="dxa"/>
            <w:tcBorders>
              <w:bottom w:val="dotted" w:sz="4" w:space="0" w:color="auto"/>
            </w:tcBorders>
            <w:shd w:val="clear" w:color="auto" w:fill="auto"/>
          </w:tcPr>
          <w:p w14:paraId="20EFA2E9" w14:textId="77777777" w:rsidR="00904D2C" w:rsidRPr="00904D2C" w:rsidRDefault="00904D2C" w:rsidP="00904D2C">
            <w:pPr>
              <w:pBdr>
                <w:bar w:val="single" w:sz="4" w:color="auto"/>
              </w:pBdr>
              <w:spacing w:before="120" w:after="120" w:line="276" w:lineRule="auto"/>
              <w:jc w:val="both"/>
              <w:rPr>
                <w:rFonts w:asciiTheme="majorHAnsi" w:hAnsiTheme="majorHAnsi" w:cs="Arial"/>
                <w:b/>
                <w:iCs/>
                <w:sz w:val="22"/>
                <w:szCs w:val="22"/>
              </w:rPr>
            </w:pPr>
            <w:r w:rsidRPr="00904D2C">
              <w:rPr>
                <w:rFonts w:asciiTheme="majorHAnsi" w:hAnsiTheme="majorHAnsi" w:cs="Arial"/>
                <w:b/>
                <w:iCs/>
                <w:sz w:val="22"/>
                <w:szCs w:val="22"/>
              </w:rPr>
              <w:t>FUNDAMENTOS TEÓRICOS E HISTÓRIA DA MUSICOLOGIA E ETNOMUSICOLOGIA</w:t>
            </w:r>
          </w:p>
        </w:tc>
      </w:tr>
      <w:tr w:rsidR="00904D2C" w:rsidRPr="00904D2C" w14:paraId="6E846B19" w14:textId="77777777" w:rsidTr="00C5578F">
        <w:trPr>
          <w:trHeight w:val="293"/>
        </w:trPr>
        <w:tc>
          <w:tcPr>
            <w:tcW w:w="9889" w:type="dxa"/>
            <w:shd w:val="clear" w:color="auto" w:fill="auto"/>
          </w:tcPr>
          <w:p w14:paraId="640D550B" w14:textId="3623DADC" w:rsidR="00904D2C" w:rsidRPr="00904D2C" w:rsidRDefault="00904D2C" w:rsidP="00904D2C">
            <w:pPr>
              <w:pBdr>
                <w:bar w:val="single" w:sz="4" w:color="auto"/>
              </w:pBdr>
              <w:spacing w:before="120" w:after="120" w:line="276" w:lineRule="auto"/>
              <w:jc w:val="both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904D2C">
              <w:rPr>
                <w:rFonts w:asciiTheme="majorHAnsi" w:hAnsiTheme="majorHAnsi" w:cs="Arial"/>
                <w:iCs/>
                <w:sz w:val="22"/>
                <w:szCs w:val="22"/>
              </w:rPr>
              <w:t>A musicologia como disciplina acadêmica; musicologia, musicologia histórica e etnomusicologia; bases teóricas e filosóficas; interações entre música e sociedade; musicologia e etnomusicologia no Brasil.</w:t>
            </w:r>
          </w:p>
        </w:tc>
      </w:tr>
    </w:tbl>
    <w:p w14:paraId="5114B3C0" w14:textId="77777777" w:rsidR="00763CAB" w:rsidRPr="00904D2C" w:rsidRDefault="00763CAB" w:rsidP="00C5578F">
      <w:pPr>
        <w:spacing w:line="276" w:lineRule="auto"/>
        <w:jc w:val="both"/>
        <w:rPr>
          <w:rFonts w:asciiTheme="majorHAnsi" w:hAnsiTheme="majorHAnsi" w:cs="Arial"/>
          <w:sz w:val="22"/>
          <w:szCs w:val="22"/>
          <w:highlight w:val="yellow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763CAB" w:rsidRPr="00904D2C" w14:paraId="26FB8CBE" w14:textId="77777777" w:rsidTr="00C5578F">
        <w:trPr>
          <w:trHeight w:val="355"/>
        </w:trPr>
        <w:tc>
          <w:tcPr>
            <w:tcW w:w="9889" w:type="dxa"/>
            <w:tcBorders>
              <w:bottom w:val="dotted" w:sz="4" w:space="0" w:color="auto"/>
            </w:tcBorders>
            <w:shd w:val="clear" w:color="auto" w:fill="auto"/>
          </w:tcPr>
          <w:p w14:paraId="2240B20E" w14:textId="77777777" w:rsidR="00763CAB" w:rsidRPr="00904D2C" w:rsidRDefault="00763CAB" w:rsidP="00D60F56">
            <w:pPr>
              <w:pStyle w:val="Contedodatabela"/>
              <w:spacing w:before="120" w:after="120" w:line="276" w:lineRule="auto"/>
              <w:jc w:val="both"/>
              <w:rPr>
                <w:rFonts w:asciiTheme="majorHAnsi" w:hAnsiTheme="majorHAnsi" w:cs="Arial"/>
                <w:b/>
                <w:sz w:val="22"/>
                <w:szCs w:val="22"/>
                <w:highlight w:val="yellow"/>
              </w:rPr>
            </w:pPr>
            <w:r w:rsidRPr="00904D2C">
              <w:rPr>
                <w:rFonts w:asciiTheme="majorHAnsi" w:hAnsiTheme="majorHAnsi" w:cs="Arial"/>
                <w:b/>
                <w:sz w:val="22"/>
                <w:szCs w:val="22"/>
              </w:rPr>
              <w:t>PESQUISA EM MÚSICA</w:t>
            </w:r>
          </w:p>
        </w:tc>
      </w:tr>
      <w:tr w:rsidR="00763CAB" w:rsidRPr="00904D2C" w14:paraId="5EA76392" w14:textId="77777777" w:rsidTr="00C5578F">
        <w:tc>
          <w:tcPr>
            <w:tcW w:w="9889" w:type="dxa"/>
            <w:shd w:val="clear" w:color="auto" w:fill="auto"/>
          </w:tcPr>
          <w:p w14:paraId="1B531DB5" w14:textId="376B8381" w:rsidR="00763CAB" w:rsidRPr="00904D2C" w:rsidRDefault="00856063" w:rsidP="00C5578F">
            <w:pPr>
              <w:spacing w:before="120" w:after="120" w:line="276" w:lineRule="auto"/>
              <w:jc w:val="both"/>
              <w:rPr>
                <w:rFonts w:asciiTheme="majorHAnsi" w:hAnsiTheme="majorHAnsi" w:cs="Arial"/>
                <w:sz w:val="22"/>
                <w:szCs w:val="22"/>
                <w:lang w:val="pt-PT"/>
              </w:rPr>
            </w:pPr>
            <w:r w:rsidRPr="00904D2C">
              <w:rPr>
                <w:rFonts w:asciiTheme="majorHAnsi" w:hAnsiTheme="majorHAnsi" w:cs="Arial"/>
                <w:sz w:val="22"/>
                <w:szCs w:val="22"/>
                <w:lang w:val="pt-PT"/>
              </w:rPr>
              <w:t>A construção do conhecimento científico. Pressupostos epistemológicos da pesquisa em música. Paradigmas e tendências atuais da pesquisa em música. A ética na pesquisa. Abordagens e questões teórico-metodológicas na construção do projeto de pesquisa.</w:t>
            </w:r>
          </w:p>
        </w:tc>
      </w:tr>
    </w:tbl>
    <w:p w14:paraId="3E8C3DF0" w14:textId="4DD12214" w:rsidR="00041094" w:rsidRPr="00904D2C" w:rsidRDefault="00041094" w:rsidP="00904D2C">
      <w:pPr>
        <w:spacing w:line="276" w:lineRule="auto"/>
        <w:jc w:val="both"/>
        <w:rPr>
          <w:rFonts w:asciiTheme="majorHAnsi" w:hAnsiTheme="majorHAnsi" w:cs="Arial"/>
          <w:sz w:val="22"/>
          <w:szCs w:val="22"/>
          <w:highlight w:val="yellow"/>
        </w:rPr>
      </w:pPr>
    </w:p>
    <w:sectPr w:rsidR="00041094" w:rsidRPr="00904D2C" w:rsidSect="006F1F4E">
      <w:headerReference w:type="default" r:id="rId9"/>
      <w:footerReference w:type="default" r:id="rId10"/>
      <w:headerReference w:type="first" r:id="rId11"/>
      <w:pgSz w:w="11907" w:h="16840"/>
      <w:pgMar w:top="1701" w:right="1134" w:bottom="1134" w:left="1134" w:header="0" w:footer="182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48472" w14:textId="77777777" w:rsidR="00013AE1" w:rsidRDefault="00013AE1">
      <w:r>
        <w:separator/>
      </w:r>
    </w:p>
  </w:endnote>
  <w:endnote w:type="continuationSeparator" w:id="0">
    <w:p w14:paraId="4E497325" w14:textId="77777777" w:rsidR="00013AE1" w:rsidRDefault="00013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67DDD" w14:textId="77777777" w:rsidR="0064466E" w:rsidRPr="006F1F4E" w:rsidRDefault="0064466E" w:rsidP="001B6BCE">
    <w:pPr>
      <w:pStyle w:val="Normal1"/>
      <w:tabs>
        <w:tab w:val="center" w:pos="4419"/>
        <w:tab w:val="right" w:pos="8838"/>
      </w:tabs>
      <w:spacing w:after="1117"/>
      <w:jc w:val="right"/>
      <w:rPr>
        <w:rFonts w:asciiTheme="majorHAnsi" w:eastAsia="Arial Narrow" w:hAnsiTheme="majorHAnsi" w:cstheme="majorHAnsi"/>
        <w:sz w:val="2"/>
        <w:szCs w:val="2"/>
      </w:rPr>
    </w:pPr>
    <w:r w:rsidRPr="006F1F4E">
      <w:rPr>
        <w:rFonts w:asciiTheme="majorHAnsi" w:hAnsiTheme="majorHAnsi" w:cstheme="majorHAnsi"/>
        <w:sz w:val="20"/>
      </w:rPr>
      <w:fldChar w:fldCharType="begin"/>
    </w:r>
    <w:r w:rsidRPr="006F1F4E">
      <w:rPr>
        <w:rFonts w:asciiTheme="majorHAnsi" w:hAnsiTheme="majorHAnsi" w:cstheme="majorHAnsi"/>
        <w:sz w:val="20"/>
      </w:rPr>
      <w:instrText>PAGE</w:instrText>
    </w:r>
    <w:r w:rsidRPr="006F1F4E">
      <w:rPr>
        <w:rFonts w:asciiTheme="majorHAnsi" w:hAnsiTheme="majorHAnsi" w:cstheme="majorHAnsi"/>
        <w:sz w:val="20"/>
      </w:rPr>
      <w:fldChar w:fldCharType="separate"/>
    </w:r>
    <w:r w:rsidR="00CA4CD8">
      <w:rPr>
        <w:rFonts w:asciiTheme="majorHAnsi" w:hAnsiTheme="majorHAnsi" w:cstheme="majorHAnsi"/>
        <w:noProof/>
        <w:sz w:val="20"/>
      </w:rPr>
      <w:t>2</w:t>
    </w:r>
    <w:r w:rsidRPr="006F1F4E">
      <w:rPr>
        <w:rFonts w:asciiTheme="majorHAnsi" w:hAnsiTheme="majorHAnsi" w:cstheme="majorHAns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160DE" w14:textId="77777777" w:rsidR="00013AE1" w:rsidRDefault="00013AE1">
      <w:r>
        <w:separator/>
      </w:r>
    </w:p>
  </w:footnote>
  <w:footnote w:type="continuationSeparator" w:id="0">
    <w:p w14:paraId="23BF0AF4" w14:textId="77777777" w:rsidR="00013AE1" w:rsidRDefault="00013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0E25E" w14:textId="77777777" w:rsidR="0064466E" w:rsidRDefault="0064466E">
    <w:pPr>
      <w:pStyle w:val="Normal1"/>
      <w:tabs>
        <w:tab w:val="right" w:pos="9720"/>
      </w:tabs>
      <w:spacing w:before="720"/>
      <w:ind w:right="-1215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A93E3A5" wp14:editId="6DEEC6F8">
          <wp:simplePos x="0" y="0"/>
          <wp:positionH relativeFrom="column">
            <wp:posOffset>1143000</wp:posOffset>
          </wp:positionH>
          <wp:positionV relativeFrom="paragraph">
            <wp:posOffset>280035</wp:posOffset>
          </wp:positionV>
          <wp:extent cx="3865880" cy="690880"/>
          <wp:effectExtent l="0" t="0" r="0" b="0"/>
          <wp:wrapTopAndBottom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CEART Horizontal CMYK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588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18F7EE" w14:textId="77777777" w:rsidR="0064466E" w:rsidRDefault="0064466E">
    <w:pPr>
      <w:pStyle w:val="Normal1"/>
    </w:pPr>
  </w:p>
  <w:p w14:paraId="70887162" w14:textId="77777777" w:rsidR="0064466E" w:rsidRDefault="0064466E">
    <w:pPr>
      <w:pStyle w:val="Normal1"/>
      <w:rPr>
        <w:rFonts w:ascii="Arial Narrow" w:hAnsi="Arial Narrow"/>
      </w:rPr>
    </w:pPr>
  </w:p>
  <w:p w14:paraId="60F4DA6A" w14:textId="77777777" w:rsidR="0064466E" w:rsidRPr="00C5578F" w:rsidRDefault="0064466E" w:rsidP="00763CAB">
    <w:pPr>
      <w:pStyle w:val="Normal1"/>
      <w:jc w:val="center"/>
      <w:rPr>
        <w:rFonts w:ascii="Arial Narrow" w:hAnsi="Arial Narrow"/>
        <w:sz w:val="22"/>
      </w:rPr>
    </w:pPr>
    <w:r w:rsidRPr="00C5578F">
      <w:rPr>
        <w:rFonts w:ascii="Arial Narrow" w:hAnsi="Arial Narrow"/>
        <w:sz w:val="22"/>
      </w:rPr>
      <w:t>PROGRAMA DE PÓS-GRADUAÇÃO EM MÚSICA – PPGMUS</w:t>
    </w:r>
  </w:p>
  <w:p w14:paraId="6FF1D6F9" w14:textId="77777777" w:rsidR="0064466E" w:rsidRPr="0084311D" w:rsidRDefault="0064466E" w:rsidP="0084311D">
    <w:pPr>
      <w:pStyle w:val="Normal1"/>
      <w:jc w:val="center"/>
      <w:rPr>
        <w:rFonts w:ascii="Arial Narrow" w:hAnsi="Arial Narrow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8A44F" w14:textId="77777777" w:rsidR="00B371A5" w:rsidRDefault="00B371A5" w:rsidP="00B371A5">
    <w:pPr>
      <w:pStyle w:val="Normal1"/>
      <w:tabs>
        <w:tab w:val="right" w:pos="9720"/>
      </w:tabs>
      <w:spacing w:before="720"/>
      <w:ind w:right="-1215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702AFF3A" wp14:editId="3C8E363A">
          <wp:simplePos x="0" y="0"/>
          <wp:positionH relativeFrom="column">
            <wp:posOffset>1143000</wp:posOffset>
          </wp:positionH>
          <wp:positionV relativeFrom="paragraph">
            <wp:posOffset>280035</wp:posOffset>
          </wp:positionV>
          <wp:extent cx="3865880" cy="690880"/>
          <wp:effectExtent l="0" t="0" r="0" b="0"/>
          <wp:wrapTopAndBottom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CEART Horizontal CMYK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588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F42165" w14:textId="77777777" w:rsidR="00B371A5" w:rsidRDefault="00B371A5" w:rsidP="00B371A5">
    <w:pPr>
      <w:pStyle w:val="Normal1"/>
    </w:pPr>
  </w:p>
  <w:p w14:paraId="6BB21075" w14:textId="77777777" w:rsidR="00B371A5" w:rsidRDefault="00B371A5" w:rsidP="00B371A5">
    <w:pPr>
      <w:pStyle w:val="Normal1"/>
      <w:rPr>
        <w:rFonts w:ascii="Arial Narrow" w:hAnsi="Arial Narrow"/>
      </w:rPr>
    </w:pPr>
  </w:p>
  <w:p w14:paraId="292E4C1F" w14:textId="77777777" w:rsidR="00B371A5" w:rsidRPr="00C5578F" w:rsidRDefault="00B371A5" w:rsidP="00B371A5">
    <w:pPr>
      <w:pStyle w:val="Normal1"/>
      <w:jc w:val="center"/>
      <w:rPr>
        <w:rFonts w:ascii="Arial Narrow" w:hAnsi="Arial Narrow"/>
        <w:sz w:val="22"/>
      </w:rPr>
    </w:pPr>
    <w:r w:rsidRPr="00C5578F">
      <w:rPr>
        <w:rFonts w:ascii="Arial Narrow" w:hAnsi="Arial Narrow"/>
        <w:sz w:val="22"/>
      </w:rPr>
      <w:t>PROGRAMA DE PÓS-GRADUAÇÃO EM MÚSICA – PPGMUS</w:t>
    </w:r>
  </w:p>
  <w:p w14:paraId="14DBB85F" w14:textId="77777777" w:rsidR="00B371A5" w:rsidRDefault="00B371A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25E"/>
    <w:multiLevelType w:val="hybridMultilevel"/>
    <w:tmpl w:val="5D4CBE90"/>
    <w:lvl w:ilvl="0" w:tplc="5AE68044">
      <w:start w:val="1"/>
      <w:numFmt w:val="lowerLetter"/>
      <w:lvlText w:val="%1)"/>
      <w:lvlJc w:val="left"/>
      <w:pPr>
        <w:ind w:left="11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52" w:hanging="360"/>
      </w:pPr>
    </w:lvl>
    <w:lvl w:ilvl="2" w:tplc="0416001B" w:tentative="1">
      <w:start w:val="1"/>
      <w:numFmt w:val="lowerRoman"/>
      <w:lvlText w:val="%3."/>
      <w:lvlJc w:val="right"/>
      <w:pPr>
        <w:ind w:left="2572" w:hanging="180"/>
      </w:pPr>
    </w:lvl>
    <w:lvl w:ilvl="3" w:tplc="0416000F" w:tentative="1">
      <w:start w:val="1"/>
      <w:numFmt w:val="decimal"/>
      <w:lvlText w:val="%4."/>
      <w:lvlJc w:val="left"/>
      <w:pPr>
        <w:ind w:left="3292" w:hanging="360"/>
      </w:pPr>
    </w:lvl>
    <w:lvl w:ilvl="4" w:tplc="04160019" w:tentative="1">
      <w:start w:val="1"/>
      <w:numFmt w:val="lowerLetter"/>
      <w:lvlText w:val="%5."/>
      <w:lvlJc w:val="left"/>
      <w:pPr>
        <w:ind w:left="4012" w:hanging="360"/>
      </w:pPr>
    </w:lvl>
    <w:lvl w:ilvl="5" w:tplc="0416001B" w:tentative="1">
      <w:start w:val="1"/>
      <w:numFmt w:val="lowerRoman"/>
      <w:lvlText w:val="%6."/>
      <w:lvlJc w:val="right"/>
      <w:pPr>
        <w:ind w:left="4732" w:hanging="180"/>
      </w:pPr>
    </w:lvl>
    <w:lvl w:ilvl="6" w:tplc="0416000F" w:tentative="1">
      <w:start w:val="1"/>
      <w:numFmt w:val="decimal"/>
      <w:lvlText w:val="%7."/>
      <w:lvlJc w:val="left"/>
      <w:pPr>
        <w:ind w:left="5452" w:hanging="360"/>
      </w:pPr>
    </w:lvl>
    <w:lvl w:ilvl="7" w:tplc="04160019" w:tentative="1">
      <w:start w:val="1"/>
      <w:numFmt w:val="lowerLetter"/>
      <w:lvlText w:val="%8."/>
      <w:lvlJc w:val="left"/>
      <w:pPr>
        <w:ind w:left="6172" w:hanging="360"/>
      </w:pPr>
    </w:lvl>
    <w:lvl w:ilvl="8" w:tplc="0416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">
    <w:nsid w:val="08DA3FF5"/>
    <w:multiLevelType w:val="hybridMultilevel"/>
    <w:tmpl w:val="AD948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261B8"/>
    <w:multiLevelType w:val="multilevel"/>
    <w:tmpl w:val="39F87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F0094D"/>
    <w:multiLevelType w:val="hybridMultilevel"/>
    <w:tmpl w:val="01F42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E6422"/>
    <w:multiLevelType w:val="multilevel"/>
    <w:tmpl w:val="6308C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923A76"/>
    <w:multiLevelType w:val="multilevel"/>
    <w:tmpl w:val="FC167CD8"/>
    <w:lvl w:ilvl="0">
      <w:start w:val="1"/>
      <w:numFmt w:val="bullet"/>
      <w:lvlText w:val="−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6">
    <w:nsid w:val="162379B8"/>
    <w:multiLevelType w:val="hybridMultilevel"/>
    <w:tmpl w:val="CD920144"/>
    <w:lvl w:ilvl="0" w:tplc="BFAA7938">
      <w:start w:val="1"/>
      <w:numFmt w:val="lowerLetter"/>
      <w:lvlText w:val="%1)"/>
      <w:lvlJc w:val="left"/>
      <w:pPr>
        <w:ind w:left="637" w:hanging="360"/>
      </w:pPr>
      <w:rPr>
        <w:rFonts w:ascii="Calibri" w:hAnsi="Calibri" w:hint="default"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357" w:hanging="360"/>
      </w:pPr>
    </w:lvl>
    <w:lvl w:ilvl="2" w:tplc="0416001B" w:tentative="1">
      <w:start w:val="1"/>
      <w:numFmt w:val="lowerRoman"/>
      <w:lvlText w:val="%3."/>
      <w:lvlJc w:val="right"/>
      <w:pPr>
        <w:ind w:left="2077" w:hanging="180"/>
      </w:pPr>
    </w:lvl>
    <w:lvl w:ilvl="3" w:tplc="0416000F" w:tentative="1">
      <w:start w:val="1"/>
      <w:numFmt w:val="decimal"/>
      <w:lvlText w:val="%4."/>
      <w:lvlJc w:val="left"/>
      <w:pPr>
        <w:ind w:left="2797" w:hanging="360"/>
      </w:pPr>
    </w:lvl>
    <w:lvl w:ilvl="4" w:tplc="04160019" w:tentative="1">
      <w:start w:val="1"/>
      <w:numFmt w:val="lowerLetter"/>
      <w:lvlText w:val="%5."/>
      <w:lvlJc w:val="left"/>
      <w:pPr>
        <w:ind w:left="3517" w:hanging="360"/>
      </w:pPr>
    </w:lvl>
    <w:lvl w:ilvl="5" w:tplc="0416001B" w:tentative="1">
      <w:start w:val="1"/>
      <w:numFmt w:val="lowerRoman"/>
      <w:lvlText w:val="%6."/>
      <w:lvlJc w:val="right"/>
      <w:pPr>
        <w:ind w:left="4237" w:hanging="180"/>
      </w:pPr>
    </w:lvl>
    <w:lvl w:ilvl="6" w:tplc="0416000F" w:tentative="1">
      <w:start w:val="1"/>
      <w:numFmt w:val="decimal"/>
      <w:lvlText w:val="%7."/>
      <w:lvlJc w:val="left"/>
      <w:pPr>
        <w:ind w:left="4957" w:hanging="360"/>
      </w:pPr>
    </w:lvl>
    <w:lvl w:ilvl="7" w:tplc="04160019" w:tentative="1">
      <w:start w:val="1"/>
      <w:numFmt w:val="lowerLetter"/>
      <w:lvlText w:val="%8."/>
      <w:lvlJc w:val="left"/>
      <w:pPr>
        <w:ind w:left="5677" w:hanging="360"/>
      </w:pPr>
    </w:lvl>
    <w:lvl w:ilvl="8" w:tplc="0416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7">
    <w:nsid w:val="1C116B8D"/>
    <w:multiLevelType w:val="hybridMultilevel"/>
    <w:tmpl w:val="29E0D6A2"/>
    <w:lvl w:ilvl="0" w:tplc="5AE680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04842"/>
    <w:multiLevelType w:val="hybridMultilevel"/>
    <w:tmpl w:val="87067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26743"/>
    <w:multiLevelType w:val="multilevel"/>
    <w:tmpl w:val="9648C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6D33B4"/>
    <w:multiLevelType w:val="hybridMultilevel"/>
    <w:tmpl w:val="0158E730"/>
    <w:lvl w:ilvl="0" w:tplc="E508F0CC">
      <w:start w:val="1"/>
      <w:numFmt w:val="lowerLetter"/>
      <w:lvlText w:val="%1)"/>
      <w:lvlJc w:val="left"/>
      <w:pPr>
        <w:ind w:left="717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50E3F3E"/>
    <w:multiLevelType w:val="hybridMultilevel"/>
    <w:tmpl w:val="F0E89466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7CB41D9"/>
    <w:multiLevelType w:val="multilevel"/>
    <w:tmpl w:val="C5361C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484E80"/>
    <w:multiLevelType w:val="multilevel"/>
    <w:tmpl w:val="924E5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5A618B"/>
    <w:multiLevelType w:val="hybridMultilevel"/>
    <w:tmpl w:val="DBDADFB0"/>
    <w:lvl w:ilvl="0" w:tplc="F1BEB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A5A22"/>
    <w:multiLevelType w:val="hybridMultilevel"/>
    <w:tmpl w:val="2E4CA46A"/>
    <w:lvl w:ilvl="0" w:tplc="5A501EE2">
      <w:start w:val="1"/>
      <w:numFmt w:val="lowerLetter"/>
      <w:lvlText w:val="%1)"/>
      <w:lvlJc w:val="left"/>
      <w:pPr>
        <w:ind w:left="11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316C3DDC"/>
    <w:multiLevelType w:val="multilevel"/>
    <w:tmpl w:val="CC52D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32DF452F"/>
    <w:multiLevelType w:val="multilevel"/>
    <w:tmpl w:val="A138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15167D"/>
    <w:multiLevelType w:val="hybridMultilevel"/>
    <w:tmpl w:val="E3EA2002"/>
    <w:lvl w:ilvl="0" w:tplc="E508F0CC">
      <w:start w:val="1"/>
      <w:numFmt w:val="lowerLetter"/>
      <w:lvlText w:val="%1)"/>
      <w:lvlJc w:val="left"/>
      <w:pPr>
        <w:ind w:left="1074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3F961AC2"/>
    <w:multiLevelType w:val="hybridMultilevel"/>
    <w:tmpl w:val="3D32FFF8"/>
    <w:lvl w:ilvl="0" w:tplc="5A501EE2">
      <w:start w:val="1"/>
      <w:numFmt w:val="lowerLetter"/>
      <w:lvlText w:val="%1)"/>
      <w:lvlJc w:val="left"/>
      <w:pPr>
        <w:ind w:left="7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92" w:hanging="360"/>
      </w:pPr>
    </w:lvl>
    <w:lvl w:ilvl="2" w:tplc="0416001B" w:tentative="1">
      <w:start w:val="1"/>
      <w:numFmt w:val="lowerRoman"/>
      <w:lvlText w:val="%3."/>
      <w:lvlJc w:val="right"/>
      <w:pPr>
        <w:ind w:left="2212" w:hanging="180"/>
      </w:pPr>
    </w:lvl>
    <w:lvl w:ilvl="3" w:tplc="0416000F" w:tentative="1">
      <w:start w:val="1"/>
      <w:numFmt w:val="decimal"/>
      <w:lvlText w:val="%4."/>
      <w:lvlJc w:val="left"/>
      <w:pPr>
        <w:ind w:left="2932" w:hanging="360"/>
      </w:pPr>
    </w:lvl>
    <w:lvl w:ilvl="4" w:tplc="04160019" w:tentative="1">
      <w:start w:val="1"/>
      <w:numFmt w:val="lowerLetter"/>
      <w:lvlText w:val="%5."/>
      <w:lvlJc w:val="left"/>
      <w:pPr>
        <w:ind w:left="3652" w:hanging="360"/>
      </w:pPr>
    </w:lvl>
    <w:lvl w:ilvl="5" w:tplc="0416001B" w:tentative="1">
      <w:start w:val="1"/>
      <w:numFmt w:val="lowerRoman"/>
      <w:lvlText w:val="%6."/>
      <w:lvlJc w:val="right"/>
      <w:pPr>
        <w:ind w:left="4372" w:hanging="180"/>
      </w:pPr>
    </w:lvl>
    <w:lvl w:ilvl="6" w:tplc="0416000F" w:tentative="1">
      <w:start w:val="1"/>
      <w:numFmt w:val="decimal"/>
      <w:lvlText w:val="%7."/>
      <w:lvlJc w:val="left"/>
      <w:pPr>
        <w:ind w:left="5092" w:hanging="360"/>
      </w:pPr>
    </w:lvl>
    <w:lvl w:ilvl="7" w:tplc="04160019" w:tentative="1">
      <w:start w:val="1"/>
      <w:numFmt w:val="lowerLetter"/>
      <w:lvlText w:val="%8."/>
      <w:lvlJc w:val="left"/>
      <w:pPr>
        <w:ind w:left="5812" w:hanging="360"/>
      </w:pPr>
    </w:lvl>
    <w:lvl w:ilvl="8" w:tplc="0416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0">
    <w:nsid w:val="40664FFF"/>
    <w:multiLevelType w:val="hybridMultilevel"/>
    <w:tmpl w:val="80CC964E"/>
    <w:lvl w:ilvl="0" w:tplc="E508F0CC">
      <w:start w:val="1"/>
      <w:numFmt w:val="lowerLetter"/>
      <w:lvlText w:val="%1)"/>
      <w:lvlJc w:val="left"/>
      <w:pPr>
        <w:ind w:left="1074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42A739F2"/>
    <w:multiLevelType w:val="multilevel"/>
    <w:tmpl w:val="820C7C6C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>
    <w:nsid w:val="48EA704E"/>
    <w:multiLevelType w:val="hybridMultilevel"/>
    <w:tmpl w:val="6BD4F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D80316"/>
    <w:multiLevelType w:val="multilevel"/>
    <w:tmpl w:val="137A8A40"/>
    <w:lvl w:ilvl="0">
      <w:start w:val="1"/>
      <w:numFmt w:val="lowerLetter"/>
      <w:lvlText w:val="%1)"/>
      <w:lvlJc w:val="left"/>
      <w:pPr>
        <w:ind w:left="928" w:firstLine="568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4">
    <w:nsid w:val="4E9736D5"/>
    <w:multiLevelType w:val="hybridMultilevel"/>
    <w:tmpl w:val="AEF451B2"/>
    <w:lvl w:ilvl="0" w:tplc="4692C6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9011D0"/>
    <w:multiLevelType w:val="multilevel"/>
    <w:tmpl w:val="19A8C9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482328"/>
    <w:multiLevelType w:val="hybridMultilevel"/>
    <w:tmpl w:val="D110E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C26154"/>
    <w:multiLevelType w:val="multilevel"/>
    <w:tmpl w:val="4002F72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8">
    <w:nsid w:val="672830D4"/>
    <w:multiLevelType w:val="multilevel"/>
    <w:tmpl w:val="E96EE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45671B"/>
    <w:multiLevelType w:val="hybridMultilevel"/>
    <w:tmpl w:val="7E260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A357AE"/>
    <w:multiLevelType w:val="multilevel"/>
    <w:tmpl w:val="086E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1B091A"/>
    <w:multiLevelType w:val="multilevel"/>
    <w:tmpl w:val="9708967E"/>
    <w:lvl w:ilvl="0">
      <w:start w:val="7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color w:val="00000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b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b/>
        <w:color w:val="000000"/>
        <w:sz w:val="24"/>
      </w:rPr>
    </w:lvl>
  </w:abstractNum>
  <w:abstractNum w:abstractNumId="32">
    <w:nsid w:val="78BA5A18"/>
    <w:multiLevelType w:val="hybridMultilevel"/>
    <w:tmpl w:val="7D3033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911468"/>
    <w:multiLevelType w:val="multilevel"/>
    <w:tmpl w:val="34CCEB76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3"/>
  </w:num>
  <w:num w:numId="2">
    <w:abstractNumId w:val="5"/>
  </w:num>
  <w:num w:numId="3">
    <w:abstractNumId w:val="33"/>
  </w:num>
  <w:num w:numId="4">
    <w:abstractNumId w:val="27"/>
  </w:num>
  <w:num w:numId="5">
    <w:abstractNumId w:val="21"/>
  </w:num>
  <w:num w:numId="6">
    <w:abstractNumId w:val="17"/>
  </w:num>
  <w:num w:numId="7">
    <w:abstractNumId w:val="28"/>
    <w:lvlOverride w:ilvl="0">
      <w:lvl w:ilvl="0">
        <w:numFmt w:val="lowerLetter"/>
        <w:lvlText w:val="%1."/>
        <w:lvlJc w:val="left"/>
      </w:lvl>
    </w:lvlOverride>
  </w:num>
  <w:num w:numId="8">
    <w:abstractNumId w:val="4"/>
    <w:lvlOverride w:ilvl="0">
      <w:lvl w:ilvl="0">
        <w:numFmt w:val="lowerLetter"/>
        <w:lvlText w:val="%1."/>
        <w:lvlJc w:val="left"/>
      </w:lvl>
    </w:lvlOverride>
  </w:num>
  <w:num w:numId="9">
    <w:abstractNumId w:val="13"/>
  </w:num>
  <w:num w:numId="10">
    <w:abstractNumId w:val="12"/>
    <w:lvlOverride w:ilvl="0">
      <w:lvl w:ilvl="0">
        <w:numFmt w:val="decimal"/>
        <w:lvlText w:val="%1."/>
        <w:lvlJc w:val="left"/>
      </w:lvl>
    </w:lvlOverride>
  </w:num>
  <w:num w:numId="11">
    <w:abstractNumId w:val="12"/>
    <w:lvlOverride w:ilvl="0">
      <w:lvl w:ilvl="0">
        <w:numFmt w:val="decimal"/>
        <w:lvlText w:val="%1."/>
        <w:lvlJc w:val="left"/>
      </w:lvl>
    </w:lvlOverride>
  </w:num>
  <w:num w:numId="12">
    <w:abstractNumId w:val="25"/>
    <w:lvlOverride w:ilvl="0">
      <w:lvl w:ilvl="0">
        <w:numFmt w:val="decimal"/>
        <w:lvlText w:val="%1."/>
        <w:lvlJc w:val="left"/>
      </w:lvl>
    </w:lvlOverride>
  </w:num>
  <w:num w:numId="13">
    <w:abstractNumId w:val="25"/>
    <w:lvlOverride w:ilvl="0">
      <w:lvl w:ilvl="0">
        <w:numFmt w:val="decimal"/>
        <w:lvlText w:val="%1."/>
        <w:lvlJc w:val="left"/>
      </w:lvl>
    </w:lvlOverride>
  </w:num>
  <w:num w:numId="14">
    <w:abstractNumId w:val="25"/>
    <w:lvlOverride w:ilvl="0">
      <w:lvl w:ilvl="0">
        <w:numFmt w:val="decimal"/>
        <w:lvlText w:val="%1."/>
        <w:lvlJc w:val="left"/>
      </w:lvl>
    </w:lvlOverride>
  </w:num>
  <w:num w:numId="15">
    <w:abstractNumId w:val="30"/>
  </w:num>
  <w:num w:numId="16">
    <w:abstractNumId w:val="9"/>
  </w:num>
  <w:num w:numId="17">
    <w:abstractNumId w:val="2"/>
  </w:num>
  <w:num w:numId="18">
    <w:abstractNumId w:val="29"/>
  </w:num>
  <w:num w:numId="19">
    <w:abstractNumId w:val="26"/>
  </w:num>
  <w:num w:numId="20">
    <w:abstractNumId w:val="32"/>
  </w:num>
  <w:num w:numId="21">
    <w:abstractNumId w:val="31"/>
  </w:num>
  <w:num w:numId="22">
    <w:abstractNumId w:val="7"/>
  </w:num>
  <w:num w:numId="23">
    <w:abstractNumId w:val="24"/>
  </w:num>
  <w:num w:numId="24">
    <w:abstractNumId w:val="14"/>
  </w:num>
  <w:num w:numId="25">
    <w:abstractNumId w:val="6"/>
  </w:num>
  <w:num w:numId="26">
    <w:abstractNumId w:val="0"/>
  </w:num>
  <w:num w:numId="27">
    <w:abstractNumId w:val="19"/>
  </w:num>
  <w:num w:numId="28">
    <w:abstractNumId w:val="15"/>
  </w:num>
  <w:num w:numId="29">
    <w:abstractNumId w:val="10"/>
  </w:num>
  <w:num w:numId="30">
    <w:abstractNumId w:val="20"/>
  </w:num>
  <w:num w:numId="31">
    <w:abstractNumId w:val="11"/>
  </w:num>
  <w:num w:numId="32">
    <w:abstractNumId w:val="18"/>
  </w:num>
  <w:num w:numId="33">
    <w:abstractNumId w:val="8"/>
  </w:num>
  <w:num w:numId="34">
    <w:abstractNumId w:val="1"/>
  </w:num>
  <w:num w:numId="35">
    <w:abstractNumId w:val="3"/>
  </w:num>
  <w:num w:numId="36">
    <w:abstractNumId w:val="22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isplayBackgroundShap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41094"/>
    <w:rsid w:val="00013AE1"/>
    <w:rsid w:val="00041094"/>
    <w:rsid w:val="000A3986"/>
    <w:rsid w:val="000D275F"/>
    <w:rsid w:val="001536C5"/>
    <w:rsid w:val="00195B62"/>
    <w:rsid w:val="001B6BCE"/>
    <w:rsid w:val="001C1D4C"/>
    <w:rsid w:val="0028566A"/>
    <w:rsid w:val="00316E38"/>
    <w:rsid w:val="0034567F"/>
    <w:rsid w:val="00356262"/>
    <w:rsid w:val="00385DB5"/>
    <w:rsid w:val="003E06AD"/>
    <w:rsid w:val="004800A8"/>
    <w:rsid w:val="00492BEB"/>
    <w:rsid w:val="004B115C"/>
    <w:rsid w:val="004D2DA5"/>
    <w:rsid w:val="004D6CAE"/>
    <w:rsid w:val="004E0712"/>
    <w:rsid w:val="00556046"/>
    <w:rsid w:val="00556D9C"/>
    <w:rsid w:val="005730CB"/>
    <w:rsid w:val="00573E5E"/>
    <w:rsid w:val="00576462"/>
    <w:rsid w:val="0063641A"/>
    <w:rsid w:val="0064125C"/>
    <w:rsid w:val="0064466E"/>
    <w:rsid w:val="00680E94"/>
    <w:rsid w:val="006C66D0"/>
    <w:rsid w:val="006E37BB"/>
    <w:rsid w:val="006E58EE"/>
    <w:rsid w:val="006F1F4E"/>
    <w:rsid w:val="00704EB1"/>
    <w:rsid w:val="00763CAB"/>
    <w:rsid w:val="0077764F"/>
    <w:rsid w:val="007912CD"/>
    <w:rsid w:val="007C296B"/>
    <w:rsid w:val="0084311D"/>
    <w:rsid w:val="00856063"/>
    <w:rsid w:val="00863734"/>
    <w:rsid w:val="00885DBB"/>
    <w:rsid w:val="0090015C"/>
    <w:rsid w:val="00904D2C"/>
    <w:rsid w:val="00910010"/>
    <w:rsid w:val="0091351A"/>
    <w:rsid w:val="009553CE"/>
    <w:rsid w:val="00972181"/>
    <w:rsid w:val="00975558"/>
    <w:rsid w:val="009E6FB3"/>
    <w:rsid w:val="009F3E2F"/>
    <w:rsid w:val="009F3E7C"/>
    <w:rsid w:val="00A24151"/>
    <w:rsid w:val="00A26C54"/>
    <w:rsid w:val="00A71D2B"/>
    <w:rsid w:val="00A860CC"/>
    <w:rsid w:val="00AC420D"/>
    <w:rsid w:val="00AD367B"/>
    <w:rsid w:val="00AE5C8A"/>
    <w:rsid w:val="00AF247B"/>
    <w:rsid w:val="00B049DD"/>
    <w:rsid w:val="00B371A5"/>
    <w:rsid w:val="00B8664F"/>
    <w:rsid w:val="00C5578F"/>
    <w:rsid w:val="00C753A2"/>
    <w:rsid w:val="00CA4CD8"/>
    <w:rsid w:val="00CF63E5"/>
    <w:rsid w:val="00D60F56"/>
    <w:rsid w:val="00D61138"/>
    <w:rsid w:val="00DA403D"/>
    <w:rsid w:val="00DD3992"/>
    <w:rsid w:val="00DE02F1"/>
    <w:rsid w:val="00E54BA3"/>
    <w:rsid w:val="00E613E4"/>
    <w:rsid w:val="00E85120"/>
    <w:rsid w:val="00EC49AB"/>
    <w:rsid w:val="00F0686E"/>
    <w:rsid w:val="00F2518E"/>
    <w:rsid w:val="00F52089"/>
    <w:rsid w:val="00F73ADB"/>
    <w:rsid w:val="00FA012F"/>
    <w:rsid w:val="00FC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C5980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tabs>
        <w:tab w:val="left" w:pos="4140"/>
      </w:tabs>
      <w:jc w:val="both"/>
      <w:outlineLvl w:val="1"/>
    </w:pPr>
    <w:rPr>
      <w:rFonts w:ascii="Arial" w:eastAsia="Arial" w:hAnsi="Arial" w:cs="Arial"/>
      <w:b/>
      <w:sz w:val="28"/>
      <w:szCs w:val="28"/>
    </w:rPr>
  </w:style>
  <w:style w:type="paragraph" w:styleId="Ttulo3">
    <w:name w:val="heading 3"/>
    <w:basedOn w:val="Normal1"/>
    <w:next w:val="Normal1"/>
    <w:pPr>
      <w:keepNext/>
      <w:jc w:val="both"/>
      <w:outlineLvl w:val="2"/>
    </w:pPr>
  </w:style>
  <w:style w:type="paragraph" w:styleId="Ttulo4">
    <w:name w:val="heading 4"/>
    <w:basedOn w:val="Normal1"/>
    <w:next w:val="Normal1"/>
    <w:pPr>
      <w:keepNext/>
      <w:jc w:val="both"/>
      <w:outlineLvl w:val="3"/>
    </w:pPr>
    <w:rPr>
      <w:b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E58E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58EE"/>
  </w:style>
  <w:style w:type="paragraph" w:styleId="Rodap">
    <w:name w:val="footer"/>
    <w:basedOn w:val="Normal"/>
    <w:link w:val="RodapChar"/>
    <w:uiPriority w:val="99"/>
    <w:unhideWhenUsed/>
    <w:rsid w:val="006E58E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E58EE"/>
  </w:style>
  <w:style w:type="paragraph" w:styleId="Textodebalo">
    <w:name w:val="Balloon Text"/>
    <w:basedOn w:val="Normal"/>
    <w:link w:val="TextodebaloChar"/>
    <w:uiPriority w:val="99"/>
    <w:semiHidden/>
    <w:unhideWhenUsed/>
    <w:rsid w:val="006E58EE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58EE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1B6BCE"/>
    <w:pPr>
      <w:widowControl/>
      <w:spacing w:before="100" w:beforeAutospacing="1" w:after="100" w:afterAutospacing="1"/>
    </w:pPr>
    <w:rPr>
      <w:rFonts w:ascii="Times" w:hAnsi="Times"/>
      <w:color w:val="auto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1B6BCE"/>
    <w:rPr>
      <w:color w:val="0000FF"/>
      <w:u w:val="single"/>
    </w:rPr>
  </w:style>
  <w:style w:type="character" w:customStyle="1" w:styleId="apple-tab-span">
    <w:name w:val="apple-tab-span"/>
    <w:basedOn w:val="Fontepargpadro"/>
    <w:rsid w:val="001B6BCE"/>
  </w:style>
  <w:style w:type="paragraph" w:styleId="PargrafodaLista">
    <w:name w:val="List Paragraph"/>
    <w:basedOn w:val="Normal"/>
    <w:uiPriority w:val="34"/>
    <w:qFormat/>
    <w:rsid w:val="00AF247B"/>
    <w:pPr>
      <w:ind w:left="720"/>
      <w:contextualSpacing/>
    </w:pPr>
  </w:style>
  <w:style w:type="table" w:styleId="Tabelacomgrade">
    <w:name w:val="Table Grid"/>
    <w:basedOn w:val="Tabelanormal"/>
    <w:rsid w:val="009F3E2F"/>
    <w:pPr>
      <w:widowControl/>
      <w:suppressAutoHyphens/>
    </w:pPr>
    <w:rPr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F3E2F"/>
    <w:pPr>
      <w:widowControl/>
      <w:jc w:val="both"/>
    </w:pPr>
    <w:rPr>
      <w:rFonts w:ascii="Arial" w:hAnsi="Arial" w:cs="Arial"/>
      <w:color w:val="auto"/>
      <w:sz w:val="28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F3E2F"/>
    <w:rPr>
      <w:rFonts w:ascii="Arial" w:hAnsi="Arial" w:cs="Arial"/>
      <w:color w:val="auto"/>
      <w:sz w:val="28"/>
      <w:lang w:eastAsia="pt-BR"/>
    </w:rPr>
  </w:style>
  <w:style w:type="paragraph" w:customStyle="1" w:styleId="Contedodatabela">
    <w:name w:val="Conteúdo da tabela"/>
    <w:basedOn w:val="Normal"/>
    <w:uiPriority w:val="99"/>
    <w:rsid w:val="009F3E2F"/>
    <w:pPr>
      <w:suppressLineNumbers/>
      <w:suppressAutoHyphens/>
    </w:pPr>
    <w:rPr>
      <w:color w:val="auto"/>
      <w:szCs w:val="20"/>
      <w:lang w:eastAsia="pt-BR"/>
    </w:rPr>
  </w:style>
  <w:style w:type="character" w:customStyle="1" w:styleId="im">
    <w:name w:val="im"/>
    <w:basedOn w:val="Fontepargpadro"/>
    <w:rsid w:val="00763C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tabs>
        <w:tab w:val="left" w:pos="4140"/>
      </w:tabs>
      <w:jc w:val="both"/>
      <w:outlineLvl w:val="1"/>
    </w:pPr>
    <w:rPr>
      <w:rFonts w:ascii="Arial" w:eastAsia="Arial" w:hAnsi="Arial" w:cs="Arial"/>
      <w:b/>
      <w:sz w:val="28"/>
      <w:szCs w:val="28"/>
    </w:rPr>
  </w:style>
  <w:style w:type="paragraph" w:styleId="Ttulo3">
    <w:name w:val="heading 3"/>
    <w:basedOn w:val="Normal1"/>
    <w:next w:val="Normal1"/>
    <w:pPr>
      <w:keepNext/>
      <w:jc w:val="both"/>
      <w:outlineLvl w:val="2"/>
    </w:pPr>
  </w:style>
  <w:style w:type="paragraph" w:styleId="Ttulo4">
    <w:name w:val="heading 4"/>
    <w:basedOn w:val="Normal1"/>
    <w:next w:val="Normal1"/>
    <w:pPr>
      <w:keepNext/>
      <w:jc w:val="both"/>
      <w:outlineLvl w:val="3"/>
    </w:pPr>
    <w:rPr>
      <w:b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E58E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58EE"/>
  </w:style>
  <w:style w:type="paragraph" w:styleId="Rodap">
    <w:name w:val="footer"/>
    <w:basedOn w:val="Normal"/>
    <w:link w:val="RodapChar"/>
    <w:uiPriority w:val="99"/>
    <w:unhideWhenUsed/>
    <w:rsid w:val="006E58E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E58EE"/>
  </w:style>
  <w:style w:type="paragraph" w:styleId="Textodebalo">
    <w:name w:val="Balloon Text"/>
    <w:basedOn w:val="Normal"/>
    <w:link w:val="TextodebaloChar"/>
    <w:uiPriority w:val="99"/>
    <w:semiHidden/>
    <w:unhideWhenUsed/>
    <w:rsid w:val="006E58EE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58EE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1B6BCE"/>
    <w:pPr>
      <w:widowControl/>
      <w:spacing w:before="100" w:beforeAutospacing="1" w:after="100" w:afterAutospacing="1"/>
    </w:pPr>
    <w:rPr>
      <w:rFonts w:ascii="Times" w:hAnsi="Times"/>
      <w:color w:val="auto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1B6BCE"/>
    <w:rPr>
      <w:color w:val="0000FF"/>
      <w:u w:val="single"/>
    </w:rPr>
  </w:style>
  <w:style w:type="character" w:customStyle="1" w:styleId="apple-tab-span">
    <w:name w:val="apple-tab-span"/>
    <w:basedOn w:val="Fontepargpadro"/>
    <w:rsid w:val="001B6BCE"/>
  </w:style>
  <w:style w:type="paragraph" w:styleId="PargrafodaLista">
    <w:name w:val="List Paragraph"/>
    <w:basedOn w:val="Normal"/>
    <w:uiPriority w:val="34"/>
    <w:qFormat/>
    <w:rsid w:val="00AF247B"/>
    <w:pPr>
      <w:ind w:left="720"/>
      <w:contextualSpacing/>
    </w:pPr>
  </w:style>
  <w:style w:type="table" w:styleId="Tabelacomgrade">
    <w:name w:val="Table Grid"/>
    <w:basedOn w:val="Tabelanormal"/>
    <w:rsid w:val="009F3E2F"/>
    <w:pPr>
      <w:widowControl/>
      <w:suppressAutoHyphens/>
    </w:pPr>
    <w:rPr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F3E2F"/>
    <w:pPr>
      <w:widowControl/>
      <w:jc w:val="both"/>
    </w:pPr>
    <w:rPr>
      <w:rFonts w:ascii="Arial" w:hAnsi="Arial" w:cs="Arial"/>
      <w:color w:val="auto"/>
      <w:sz w:val="28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F3E2F"/>
    <w:rPr>
      <w:rFonts w:ascii="Arial" w:hAnsi="Arial" w:cs="Arial"/>
      <w:color w:val="auto"/>
      <w:sz w:val="28"/>
      <w:lang w:eastAsia="pt-BR"/>
    </w:rPr>
  </w:style>
  <w:style w:type="paragraph" w:customStyle="1" w:styleId="Contedodatabela">
    <w:name w:val="Conteúdo da tabela"/>
    <w:basedOn w:val="Normal"/>
    <w:uiPriority w:val="99"/>
    <w:rsid w:val="009F3E2F"/>
    <w:pPr>
      <w:suppressLineNumbers/>
      <w:suppressAutoHyphens/>
    </w:pPr>
    <w:rPr>
      <w:color w:val="auto"/>
      <w:szCs w:val="20"/>
      <w:lang w:eastAsia="pt-BR"/>
    </w:rPr>
  </w:style>
  <w:style w:type="character" w:customStyle="1" w:styleId="im">
    <w:name w:val="im"/>
    <w:basedOn w:val="Fontepargpadro"/>
    <w:rsid w:val="00763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640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38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579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118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440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8092D-1ABB-443A-9B64-E7A825921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 BEINEKE</dc:creator>
  <cp:lastModifiedBy>LUCINDA ROSARIA DE CARVALHO LAPOLLI</cp:lastModifiedBy>
  <cp:revision>3</cp:revision>
  <cp:lastPrinted>2017-05-10T13:46:00Z</cp:lastPrinted>
  <dcterms:created xsi:type="dcterms:W3CDTF">2017-05-16T12:40:00Z</dcterms:created>
  <dcterms:modified xsi:type="dcterms:W3CDTF">2017-05-16T12:41:00Z</dcterms:modified>
</cp:coreProperties>
</file>